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37A2E" w14:textId="117F6A49" w:rsidR="00D53997" w:rsidRPr="00D53997" w:rsidRDefault="00D53997" w:rsidP="00D53997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14:paraId="21732CBA" w14:textId="4F9F7D38" w:rsidR="00D53997" w:rsidRPr="00D53997" w:rsidRDefault="00D53997" w:rsidP="00D53997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D53997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D53997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D53997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</w:p>
    <w:p w14:paraId="5A879257" w14:textId="53492112" w:rsidR="00D53997" w:rsidRPr="00D53997" w:rsidRDefault="00D53997" w:rsidP="00D53997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D53997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D53997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ENERGETICI</w:t>
      </w:r>
    </w:p>
    <w:p w14:paraId="68EDEC7C" w14:textId="77777777" w:rsidR="00D53997" w:rsidRPr="00D53997" w:rsidRDefault="00D53997" w:rsidP="00D53997">
      <w:pPr>
        <w:ind w:left="0" w:firstLine="0"/>
        <w:rPr>
          <w:noProof/>
          <w:lang w:val="sr-Latn-CS"/>
        </w:rPr>
      </w:pPr>
    </w:p>
    <w:p w14:paraId="0A962FC3" w14:textId="5F248E3C" w:rsidR="00D53997" w:rsidRPr="00D53997" w:rsidRDefault="00D53997" w:rsidP="00D53997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53997">
        <w:rPr>
          <w:noProof/>
          <w:lang w:val="sr-Latn-CS"/>
        </w:rPr>
        <w:t xml:space="preserve"> 1.</w:t>
      </w:r>
    </w:p>
    <w:p w14:paraId="3EB2EFBB" w14:textId="77777777" w:rsidR="00D53997" w:rsidRPr="00D53997" w:rsidRDefault="00D53997" w:rsidP="00D53997">
      <w:pPr>
        <w:ind w:left="0" w:firstLine="720"/>
        <w:rPr>
          <w:noProof/>
          <w:lang w:val="sr-Latn-CS"/>
        </w:rPr>
      </w:pPr>
    </w:p>
    <w:p w14:paraId="71A3B2FF" w14:textId="45926009" w:rsidR="00D53997" w:rsidRPr="00D53997" w:rsidRDefault="00D53997" w:rsidP="00D53997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energetici</w:t>
      </w:r>
      <w:r w:rsidRPr="00D5399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53997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D53997">
        <w:rPr>
          <w:noProof/>
          <w:lang w:val="sr-Latn-CS"/>
        </w:rPr>
        <w:t xml:space="preserve"> 49/09), </w:t>
      </w:r>
      <w:r>
        <w:rPr>
          <w:noProof/>
          <w:lang w:val="sr-Latn-CS"/>
        </w:rPr>
        <w:t>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D53997">
        <w:rPr>
          <w:noProof/>
          <w:lang w:val="sr-Latn-CS"/>
        </w:rPr>
        <w:t xml:space="preserve"> 3. </w:t>
      </w:r>
      <w:r>
        <w:rPr>
          <w:noProof/>
          <w:lang w:val="sr-Latn-CS"/>
        </w:rPr>
        <w:t>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D53997">
        <w:rPr>
          <w:noProof/>
          <w:lang w:val="sr-Latn-CS"/>
        </w:rPr>
        <w:t xml:space="preserve"> 1. </w:t>
      </w:r>
      <w:r>
        <w:rPr>
          <w:noProof/>
          <w:lang w:val="sr-Latn-CS"/>
        </w:rPr>
        <w:t>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D53997">
        <w:rPr>
          <w:noProof/>
          <w:lang w:val="sr-Latn-CS"/>
        </w:rPr>
        <w:t xml:space="preserve">) </w:t>
      </w:r>
      <w:r>
        <w:rPr>
          <w:noProof/>
          <w:lang w:val="sr-Latn-CS"/>
        </w:rPr>
        <w:t>riječ</w:t>
      </w:r>
      <w:r w:rsidRPr="00D53997">
        <w:rPr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sertifikat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garancija</w:t>
      </w:r>
      <w:r w:rsidRPr="00D53997">
        <w:rPr>
          <w:rFonts w:eastAsia="Times New Roman"/>
          <w:noProof/>
          <w:lang w:val="sr-Latn-CS"/>
        </w:rPr>
        <w:t>“.</w:t>
      </w:r>
    </w:p>
    <w:p w14:paraId="3016C737" w14:textId="62EA13DC" w:rsidR="00D53997" w:rsidRPr="00D53997" w:rsidRDefault="00D53997" w:rsidP="00D53997">
      <w:pPr>
        <w:ind w:left="0" w:firstLine="720"/>
        <w:rPr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đ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riječ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primjeren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isplativ</w:t>
      </w:r>
      <w:r w:rsidRPr="00D53997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sredine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dodaju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obezbijeđeno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veličina</w:t>
      </w:r>
      <w:r w:rsidRPr="00D53997">
        <w:rPr>
          <w:rFonts w:eastAsia="Times New Roman"/>
          <w:noProof/>
          <w:lang w:val="sr-Latn-CS"/>
        </w:rPr>
        <w:t>“.</w:t>
      </w:r>
    </w:p>
    <w:p w14:paraId="74E55614" w14:textId="0A495EB7" w:rsidR="00D53997" w:rsidRPr="00D53997" w:rsidRDefault="00D53997" w:rsidP="00D53997">
      <w:pPr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T</w:t>
      </w:r>
      <w:r w:rsidRPr="00D5399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t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brišu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>.</w:t>
      </w:r>
    </w:p>
    <w:p w14:paraId="1D2439F3" w14:textId="78AF4666" w:rsidR="00D53997" w:rsidRPr="00D53997" w:rsidRDefault="00D53997" w:rsidP="00D53997">
      <w:pPr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Dosadašnje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</w:t>
      </w:r>
      <w:r w:rsidRPr="00D5399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p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r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s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ć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h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c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č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dž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postaju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</w:t>
      </w:r>
      <w:r w:rsidRPr="00D5399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o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p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r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s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t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ć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f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h</w:t>
      </w:r>
      <w:r w:rsidRPr="00D53997">
        <w:rPr>
          <w:rFonts w:eastAsia="Times New Roman"/>
          <w:noProof/>
          <w:lang w:val="sr-Latn-CS"/>
        </w:rPr>
        <w:t>).</w:t>
      </w:r>
    </w:p>
    <w:p w14:paraId="11CFDC59" w14:textId="49DA2873" w:rsidR="00D53997" w:rsidRPr="00D53997" w:rsidRDefault="00D53997" w:rsidP="00D53997">
      <w:pPr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dosadašnjoj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koja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postaje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</w:t>
      </w:r>
      <w:r w:rsidRPr="00D53997">
        <w:rPr>
          <w:rFonts w:eastAsia="Times New Roman"/>
          <w:noProof/>
          <w:lang w:val="sr-Latn-CS"/>
        </w:rPr>
        <w:t xml:space="preserve">), </w:t>
      </w:r>
      <w:r>
        <w:rPr>
          <w:rFonts w:eastAsia="Times New Roman"/>
          <w:noProof/>
          <w:lang w:val="sr-Latn-CS"/>
        </w:rPr>
        <w:t>poslije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mrežu</w:t>
      </w:r>
      <w:r w:rsidRPr="00D53997">
        <w:rPr>
          <w:rFonts w:eastAsia="Times New Roman"/>
          <w:noProof/>
          <w:lang w:val="sr-Latn-CS"/>
        </w:rPr>
        <w:t xml:space="preserve">,“ </w:t>
      </w:r>
      <w:r>
        <w:rPr>
          <w:rFonts w:eastAsia="Times New Roman"/>
          <w:noProof/>
          <w:lang w:val="sr-Latn-CS"/>
        </w:rPr>
        <w:t>dodaju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ali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uključuje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snabdijevanje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energijom</w:t>
      </w:r>
      <w:r w:rsidRPr="00D53997">
        <w:rPr>
          <w:rFonts w:eastAsia="Times New Roman"/>
          <w:noProof/>
          <w:lang w:val="sr-Latn-CS"/>
        </w:rPr>
        <w:t>,“.</w:t>
      </w:r>
    </w:p>
    <w:p w14:paraId="6E44F73B" w14:textId="3C61A26A" w:rsidR="00D53997" w:rsidRPr="00D53997" w:rsidRDefault="00D53997" w:rsidP="00D53997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Dosadašnja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h</w:t>
      </w:r>
      <w:r w:rsidRPr="00D53997">
        <w:rPr>
          <w:noProof/>
          <w:lang w:val="sr-Latn-CS"/>
        </w:rPr>
        <w:t xml:space="preserve">), </w:t>
      </w:r>
      <w:r>
        <w:rPr>
          <w:noProof/>
          <w:lang w:val="sr-Latn-CS"/>
        </w:rPr>
        <w:t>koja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ć</w:t>
      </w:r>
      <w:r w:rsidRPr="00D53997">
        <w:rPr>
          <w:noProof/>
          <w:lang w:val="sr-Latn-CS"/>
        </w:rPr>
        <w:t xml:space="preserve">), </w:t>
      </w:r>
      <w:r>
        <w:rPr>
          <w:noProof/>
          <w:lang w:val="sr-Latn-CS"/>
        </w:rPr>
        <w:t>mijenja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D53997">
        <w:rPr>
          <w:noProof/>
          <w:lang w:val="sr-Latn-CS"/>
        </w:rPr>
        <w:t>:</w:t>
      </w:r>
    </w:p>
    <w:p w14:paraId="66CD7569" w14:textId="23305508" w:rsidR="00D53997" w:rsidRPr="00D53997" w:rsidRDefault="00D53997" w:rsidP="00D53997">
      <w:pPr>
        <w:pStyle w:val="T-98-2"/>
        <w:tabs>
          <w:tab w:val="left" w:pos="720"/>
        </w:tabs>
        <w:autoSpaceDE w:val="0"/>
        <w:autoSpaceDN w:val="0"/>
        <w:spacing w:after="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D53997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ć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krajnji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kupac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kupac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kupuje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energiju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vlastite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14:paraId="731E3B65" w14:textId="0FD4F34B" w:rsidR="00D53997" w:rsidRPr="00D53997" w:rsidRDefault="00D53997" w:rsidP="00D53997">
      <w:pPr>
        <w:pStyle w:val="T-98-2"/>
        <w:tabs>
          <w:tab w:val="left" w:pos="720"/>
        </w:tabs>
        <w:autoSpaceDE w:val="0"/>
        <w:autoSpaceDN w:val="0"/>
        <w:spacing w:after="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dosadašnjoj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komunalne</w:t>
      </w:r>
      <w:r w:rsidRPr="00D53997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5B1DAB98" w14:textId="77777777" w:rsidR="00D53997" w:rsidRPr="00D53997" w:rsidRDefault="00D53997" w:rsidP="00D53997">
      <w:pPr>
        <w:ind w:left="0" w:firstLine="0"/>
        <w:rPr>
          <w:noProof/>
          <w:lang w:val="sr-Latn-CS"/>
        </w:rPr>
      </w:pPr>
    </w:p>
    <w:p w14:paraId="1C4CD112" w14:textId="674153C3" w:rsidR="00D53997" w:rsidRPr="00D53997" w:rsidRDefault="00D53997" w:rsidP="00D53997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53997">
        <w:rPr>
          <w:noProof/>
          <w:lang w:val="sr-Latn-CS"/>
        </w:rPr>
        <w:t xml:space="preserve"> 2.</w:t>
      </w:r>
    </w:p>
    <w:p w14:paraId="49FD53C4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168350D6" w14:textId="101B410E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D53997">
        <w:rPr>
          <w:rFonts w:eastAsia="Times New Roman"/>
          <w:noProof/>
          <w:lang w:val="sr-Latn-CS"/>
        </w:rPr>
        <w:t xml:space="preserve"> 5.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riječ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sprovodi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utvrđuje</w:t>
      </w:r>
      <w:r w:rsidRPr="00D53997">
        <w:rPr>
          <w:rFonts w:eastAsia="Times New Roman"/>
          <w:noProof/>
          <w:lang w:val="sr-Latn-CS"/>
        </w:rPr>
        <w:t>“.</w:t>
      </w:r>
    </w:p>
    <w:p w14:paraId="46C0D1EC" w14:textId="0F54A6DF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St</w:t>
      </w:r>
      <w:r w:rsidRPr="00D53997">
        <w:rPr>
          <w:rFonts w:eastAsia="Times New Roman"/>
          <w:noProof/>
          <w:lang w:val="sr-Latn-CS"/>
        </w:rPr>
        <w:t xml:space="preserve">. 2.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mijenjaju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D53997">
        <w:rPr>
          <w:rFonts w:eastAsia="Times New Roman"/>
          <w:noProof/>
          <w:lang w:val="sr-Latn-CS"/>
        </w:rPr>
        <w:t>:</w:t>
      </w:r>
    </w:p>
    <w:p w14:paraId="6E421CB4" w14:textId="4EA80B86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noProof/>
          <w:lang w:val="sr-Latn-CS"/>
        </w:rPr>
        <w:t>„</w:t>
      </w:r>
      <w:r w:rsidRPr="00D53997">
        <w:rPr>
          <w:rFonts w:eastAsia="Times New Roman"/>
          <w:noProof/>
          <w:lang w:val="sr-Latn-CS"/>
        </w:rPr>
        <w:t xml:space="preserve">(2) </w:t>
      </w:r>
      <w:r>
        <w:rPr>
          <w:bCs/>
          <w:noProof/>
          <w:lang w:val="sr-Latn-CS"/>
        </w:rPr>
        <w:t>Strategijom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energetike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definišu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energetske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prioriteti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razvoja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dugoročni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ciljevi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pojedinih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energetskih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djelatnosti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način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obezbjeđenja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dugoročnog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sigurnog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kvalitetnog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snabdijevanja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energijom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održivo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prirodnih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resursa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uz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unapređenje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životne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sredine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ciljem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sprečavanja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klimatskih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promjena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povećanje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proizvodnje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energije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obnovljivih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izvora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energetske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efikasnosti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mjere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podsticanje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ulaganja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obnovljive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izvore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povećanje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energetske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efikasnosti</w:t>
      </w:r>
      <w:r w:rsidRPr="00D5399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razvoj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energije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njegovog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povezivanja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regionalnim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tržištima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elementi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sprovođenje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energetske</w:t>
      </w:r>
      <w:r w:rsidRPr="00D5399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politike</w:t>
      </w:r>
      <w:r w:rsidRPr="00D53997">
        <w:rPr>
          <w:bCs/>
          <w:noProof/>
          <w:lang w:val="sr-Latn-CS"/>
        </w:rPr>
        <w:t>.</w:t>
      </w:r>
    </w:p>
    <w:p w14:paraId="79541AA6" w14:textId="3CD82026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bCs/>
          <w:noProof/>
          <w:lang w:val="sr-Latn-CS"/>
        </w:rPr>
        <w:t xml:space="preserve">(3) </w:t>
      </w:r>
      <w:r>
        <w:rPr>
          <w:noProof/>
          <w:lang w:val="sr-Latn-CS"/>
        </w:rPr>
        <w:t>Strategiju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5399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53997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Pr="00D53997">
        <w:rPr>
          <w:noProof/>
          <w:lang w:val="sr-Latn-CS"/>
        </w:rPr>
        <w:t xml:space="preserve">), </w:t>
      </w:r>
      <w:r>
        <w:rPr>
          <w:noProof/>
          <w:lang w:val="sr-Latn-CS"/>
        </w:rPr>
        <w:t>na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energetiku</w:t>
      </w:r>
      <w:r w:rsidRPr="00D53997">
        <w:rPr>
          <w:noProof/>
          <w:lang w:val="sr-Latn-CS"/>
        </w:rPr>
        <w:t>.</w:t>
      </w:r>
      <w:r w:rsidRPr="00D53997">
        <w:rPr>
          <w:rFonts w:eastAsia="Times New Roman"/>
          <w:noProof/>
          <w:lang w:val="sr-Latn-CS"/>
        </w:rPr>
        <w:t>“</w:t>
      </w:r>
    </w:p>
    <w:p w14:paraId="68479C4B" w14:textId="77777777" w:rsidR="00D53997" w:rsidRPr="00D53997" w:rsidRDefault="00D53997" w:rsidP="00D53997">
      <w:pPr>
        <w:ind w:left="0" w:firstLine="0"/>
        <w:rPr>
          <w:noProof/>
          <w:lang w:val="sr-Latn-CS"/>
        </w:rPr>
      </w:pPr>
    </w:p>
    <w:p w14:paraId="1E43D54C" w14:textId="77C58E2C" w:rsidR="00D53997" w:rsidRPr="00D53997" w:rsidRDefault="00D53997" w:rsidP="00D53997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53997">
        <w:rPr>
          <w:noProof/>
          <w:lang w:val="sr-Latn-CS"/>
        </w:rPr>
        <w:t xml:space="preserve"> 3.</w:t>
      </w:r>
    </w:p>
    <w:p w14:paraId="2B5A80B4" w14:textId="77777777" w:rsidR="00D53997" w:rsidRPr="00D53997" w:rsidRDefault="00D53997" w:rsidP="00D53997">
      <w:pPr>
        <w:ind w:left="0" w:firstLine="0"/>
        <w:rPr>
          <w:noProof/>
          <w:lang w:val="sr-Latn-CS"/>
        </w:rPr>
      </w:pPr>
    </w:p>
    <w:p w14:paraId="4A0846CB" w14:textId="28365540" w:rsidR="00D53997" w:rsidRPr="00D53997" w:rsidRDefault="00D53997" w:rsidP="00D53997">
      <w:pPr>
        <w:ind w:left="0" w:firstLine="0"/>
        <w:rPr>
          <w:noProof/>
          <w:lang w:val="sr-Latn-CS"/>
        </w:rPr>
      </w:pPr>
      <w:r w:rsidRPr="00D53997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Član</w:t>
      </w:r>
      <w:r w:rsidRPr="00D53997">
        <w:rPr>
          <w:noProof/>
          <w:lang w:val="sr-Latn-CS"/>
        </w:rPr>
        <w:t xml:space="preserve"> 6. </w:t>
      </w:r>
      <w:r>
        <w:rPr>
          <w:noProof/>
          <w:lang w:val="sr-Latn-CS"/>
        </w:rPr>
        <w:t>mijenja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D53997">
        <w:rPr>
          <w:noProof/>
          <w:lang w:val="sr-Latn-CS"/>
        </w:rPr>
        <w:t>:</w:t>
      </w:r>
    </w:p>
    <w:p w14:paraId="3A90A593" w14:textId="3FB1A261" w:rsidR="00D53997" w:rsidRPr="00D53997" w:rsidRDefault="00D53997" w:rsidP="00D53997">
      <w:pPr>
        <w:ind w:left="0" w:firstLine="0"/>
        <w:rPr>
          <w:rFonts w:eastAsia="Times New Roman"/>
          <w:noProof/>
          <w:lang w:val="sr-Latn-CS"/>
        </w:rPr>
      </w:pPr>
      <w:r w:rsidRPr="00D53997">
        <w:rPr>
          <w:noProof/>
          <w:lang w:val="sr-Latn-CS"/>
        </w:rPr>
        <w:tab/>
        <w:t>„</w:t>
      </w:r>
      <w:r w:rsidRPr="00D53997">
        <w:rPr>
          <w:rFonts w:eastAsia="Times New Roman"/>
          <w:noProof/>
          <w:lang w:val="sr-Latn-CS"/>
        </w:rPr>
        <w:t xml:space="preserve">(1) </w:t>
      </w:r>
      <w:r>
        <w:rPr>
          <w:rFonts w:eastAsia="Times New Roman"/>
          <w:noProof/>
          <w:lang w:val="sr-Latn-CS"/>
        </w:rPr>
        <w:t>Ciljevi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razvoja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definišu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klimatskim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D53997">
        <w:rPr>
          <w:rFonts w:eastAsia="Times New Roman"/>
          <w:noProof/>
          <w:lang w:val="sr-Latn-CS"/>
        </w:rPr>
        <w:t xml:space="preserve"> (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daljem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tekstu</w:t>
      </w:r>
      <w:r w:rsidRPr="00D5399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Energetski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klimatski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D53997">
        <w:rPr>
          <w:rFonts w:eastAsia="Times New Roman"/>
          <w:noProof/>
          <w:lang w:val="sr-Latn-CS"/>
        </w:rPr>
        <w:t>).</w:t>
      </w:r>
    </w:p>
    <w:p w14:paraId="5A2CCB59" w14:textId="3957AE88" w:rsidR="00D53997" w:rsidRPr="00D53997" w:rsidRDefault="00D53997" w:rsidP="00D53997">
      <w:pPr>
        <w:ind w:left="0" w:firstLine="0"/>
        <w:rPr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ab/>
        <w:t xml:space="preserve">(2) </w:t>
      </w:r>
      <w:r>
        <w:rPr>
          <w:rFonts w:eastAsia="Times New Roman"/>
          <w:noProof/>
          <w:lang w:val="sr-Latn-CS"/>
        </w:rPr>
        <w:t>Energetski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klimatski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period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deset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naročito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sadrži</w:t>
      </w:r>
      <w:r w:rsidRPr="00D53997">
        <w:rPr>
          <w:rFonts w:eastAsia="Times New Roman"/>
          <w:noProof/>
          <w:lang w:val="sr-Latn-CS"/>
        </w:rPr>
        <w:t>:</w:t>
      </w:r>
    </w:p>
    <w:p w14:paraId="2B31579D" w14:textId="65006D6B" w:rsidR="00D53997" w:rsidRPr="00D53997" w:rsidRDefault="00D53997" w:rsidP="007772EB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pregled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trenutnog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sektorima</w:t>
      </w:r>
      <w:r w:rsidRPr="00D53997">
        <w:rPr>
          <w:rFonts w:eastAsia="Times New Roman"/>
          <w:noProof/>
          <w:lang w:val="sr-Latn-CS"/>
        </w:rPr>
        <w:t>,</w:t>
      </w:r>
    </w:p>
    <w:p w14:paraId="1EFAF429" w14:textId="08AE23FA" w:rsidR="00D53997" w:rsidRPr="00D53997" w:rsidRDefault="00D53997" w:rsidP="00D53997">
      <w:pPr>
        <w:widowControl w:val="0"/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ciljeve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sigurnost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emisije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gasova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efektom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staklene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bašte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korišćenje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obnovljivih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izvora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energetsku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efikasnost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unutrašnje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tržište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istraživanje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inovacije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konkurentnost</w:t>
      </w:r>
      <w:r w:rsidRPr="00D53997">
        <w:rPr>
          <w:rFonts w:eastAsia="Times New Roman"/>
          <w:noProof/>
          <w:lang w:val="sr-Latn-CS"/>
        </w:rPr>
        <w:t>,</w:t>
      </w:r>
    </w:p>
    <w:p w14:paraId="1C757F5F" w14:textId="17E36E19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v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pregled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planiranih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politika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ostvarivanje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ciljeva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tačke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ovog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projekcije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potrebnih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finansijskih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sredstava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njihovo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ostvarivanje</w:t>
      </w:r>
      <w:r w:rsidRPr="00D53997">
        <w:rPr>
          <w:rFonts w:eastAsia="Times New Roman"/>
          <w:noProof/>
          <w:lang w:val="sr-Latn-CS"/>
        </w:rPr>
        <w:t>.</w:t>
      </w:r>
    </w:p>
    <w:p w14:paraId="1FF6C77F" w14:textId="5C727C75" w:rsid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2F1D857F" w14:textId="77777777" w:rsidR="007772EB" w:rsidRDefault="007772EB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62A41502" w14:textId="7EE12FE1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lastRenderedPageBreak/>
        <w:t xml:space="preserve">(3) </w:t>
      </w:r>
      <w:r>
        <w:rPr>
          <w:rFonts w:eastAsia="Times New Roman"/>
          <w:noProof/>
          <w:lang w:val="sr-Latn-CS"/>
        </w:rPr>
        <w:t>Prijedlog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klimatskog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zajednički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izrađuju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energetiku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zaštitu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životne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sredine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naučnotehnološki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razvoj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usvajanje</w:t>
      </w:r>
      <w:r w:rsidRPr="00D53997">
        <w:rPr>
          <w:rFonts w:eastAsia="Times New Roman"/>
          <w:noProof/>
          <w:lang w:val="sr-Latn-CS"/>
        </w:rPr>
        <w:t>.</w:t>
      </w:r>
    </w:p>
    <w:p w14:paraId="4BC6E217" w14:textId="43B1DE61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Izvještaj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realizaciji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klimatskog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eventualnih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izmjena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sačinjavaju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D53997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ovog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svake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dvije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D53997">
        <w:rPr>
          <w:rFonts w:eastAsia="Times New Roman"/>
          <w:noProof/>
          <w:lang w:val="sr-Latn-CS"/>
        </w:rPr>
        <w:t>.“</w:t>
      </w:r>
    </w:p>
    <w:p w14:paraId="4DCAB804" w14:textId="77777777" w:rsidR="00D53997" w:rsidRPr="00D53997" w:rsidRDefault="00D53997" w:rsidP="00D53997">
      <w:pPr>
        <w:tabs>
          <w:tab w:val="left" w:pos="284"/>
          <w:tab w:val="left" w:pos="567"/>
        </w:tabs>
        <w:ind w:left="0" w:firstLine="0"/>
        <w:rPr>
          <w:noProof/>
          <w:lang w:val="sr-Latn-CS"/>
        </w:rPr>
      </w:pPr>
    </w:p>
    <w:p w14:paraId="75025135" w14:textId="5122EB1E" w:rsidR="00D53997" w:rsidRPr="00D53997" w:rsidRDefault="00D53997" w:rsidP="00D53997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53997">
        <w:rPr>
          <w:noProof/>
          <w:lang w:val="sr-Latn-CS"/>
        </w:rPr>
        <w:t xml:space="preserve"> 4.</w:t>
      </w:r>
    </w:p>
    <w:p w14:paraId="74F263B3" w14:textId="77777777" w:rsidR="00D53997" w:rsidRPr="00D53997" w:rsidRDefault="00D53997" w:rsidP="00D53997">
      <w:pPr>
        <w:ind w:left="0"/>
        <w:rPr>
          <w:noProof/>
          <w:lang w:val="sr-Latn-CS"/>
        </w:rPr>
      </w:pPr>
    </w:p>
    <w:p w14:paraId="11E7B733" w14:textId="15C8006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D53997">
        <w:rPr>
          <w:rFonts w:eastAsia="Times New Roman"/>
          <w:noProof/>
          <w:lang w:val="sr-Latn-CS"/>
        </w:rPr>
        <w:t xml:space="preserve"> 10.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tačka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016BEC09" w14:textId="537B1C6F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distribucija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snabdijevanje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energijom</w:t>
      </w:r>
      <w:r w:rsidRPr="00D53997">
        <w:rPr>
          <w:rFonts w:eastAsia="Times New Roman"/>
          <w:noProof/>
          <w:lang w:val="sr-Latn-CS"/>
        </w:rPr>
        <w:t>,“.</w:t>
      </w:r>
    </w:p>
    <w:p w14:paraId="244AB3D8" w14:textId="7B69E309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Tačka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60E21D24" w14:textId="1046CEB0" w:rsidR="00D53997" w:rsidRPr="00D53997" w:rsidRDefault="00D53997" w:rsidP="00D53997">
      <w:pPr>
        <w:widowControl w:val="0"/>
        <w:tabs>
          <w:tab w:val="num" w:pos="90"/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v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transport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transportnim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skladištenje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skladištenje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distribucija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trgovina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snabdijevanje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gasom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postrojenjem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komprimovani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postrojenjem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utečnjeni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</w:t>
      </w:r>
      <w:r w:rsidRPr="00D53997">
        <w:rPr>
          <w:rFonts w:eastAsia="Times New Roman"/>
          <w:noProof/>
          <w:lang w:val="sr-Latn-CS"/>
        </w:rPr>
        <w:t>,“.</w:t>
      </w:r>
    </w:p>
    <w:p w14:paraId="4B7332DF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342"/>
        <w:jc w:val="center"/>
        <w:rPr>
          <w:rFonts w:eastAsia="Times New Roman"/>
          <w:noProof/>
          <w:lang w:val="sr-Latn-CS"/>
        </w:rPr>
      </w:pPr>
    </w:p>
    <w:p w14:paraId="1D7361F7" w14:textId="3344558C" w:rsidR="00D53997" w:rsidRPr="00D53997" w:rsidRDefault="00D53997" w:rsidP="00D53997">
      <w:pPr>
        <w:widowControl w:val="0"/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5. </w:t>
      </w:r>
    </w:p>
    <w:p w14:paraId="6E82091C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0DA462D9" w14:textId="4754BACC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11.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  <w:r w:rsidRPr="00D53997">
        <w:rPr>
          <w:rFonts w:eastAsia="Times New Roman"/>
          <w:noProof/>
          <w:lang w:val="sr-Latn-CS"/>
        </w:rPr>
        <w:tab/>
      </w:r>
    </w:p>
    <w:p w14:paraId="76C7312B" w14:textId="5950173F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„(1) </w:t>
      </w:r>
      <w:r>
        <w:rPr>
          <w:rFonts w:eastAsia="Times New Roman"/>
          <w:noProof/>
          <w:lang w:val="sr-Latn-CS"/>
        </w:rPr>
        <w:t>Energetske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D53997">
        <w:rPr>
          <w:rFonts w:eastAsia="Times New Roman"/>
          <w:noProof/>
          <w:lang w:val="sr-Latn-CS"/>
        </w:rPr>
        <w:t xml:space="preserve">: </w:t>
      </w:r>
      <w:r>
        <w:rPr>
          <w:rFonts w:eastAsia="Times New Roman"/>
          <w:noProof/>
          <w:lang w:val="sr-Latn-CS"/>
        </w:rPr>
        <w:t>transport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transportnim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transport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nafte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naftovodima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derivata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nafte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produktovodima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distribucija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distribucija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toplotnu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energiju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skladištenje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skladištenje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usluge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D53997">
        <w:rPr>
          <w:rFonts w:eastAsia="Times New Roman"/>
          <w:noProof/>
          <w:lang w:val="sr-Latn-CS"/>
        </w:rPr>
        <w:t>.</w:t>
      </w:r>
    </w:p>
    <w:p w14:paraId="52B633E2" w14:textId="73ABC562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Energetskim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subjektima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može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biti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nametnuta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javne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usluge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pojedine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ako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snabdijevanja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energijom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prirodnim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toplotnom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postrojenjima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utečnjeni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komprimovani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ukoliko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povezani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transportnim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>.“</w:t>
      </w:r>
    </w:p>
    <w:p w14:paraId="32F14948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</w:p>
    <w:p w14:paraId="6D952360" w14:textId="6A46B510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6.</w:t>
      </w:r>
    </w:p>
    <w:p w14:paraId="0D7AFA03" w14:textId="77777777" w:rsidR="00D53997" w:rsidRPr="00D53997" w:rsidRDefault="00D53997" w:rsidP="00D53997">
      <w:pPr>
        <w:widowControl w:val="0"/>
        <w:adjustRightInd w:val="0"/>
        <w:ind w:left="0" w:firstLine="0"/>
        <w:rPr>
          <w:rFonts w:eastAsia="Times New Roman"/>
          <w:noProof/>
          <w:lang w:val="sr-Latn-CS"/>
        </w:rPr>
      </w:pPr>
    </w:p>
    <w:p w14:paraId="41D5FA5D" w14:textId="1EE203FF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D53997">
        <w:rPr>
          <w:rFonts w:eastAsia="Times New Roman"/>
          <w:noProof/>
          <w:lang w:val="sr-Latn-CS"/>
        </w:rPr>
        <w:t xml:space="preserve"> 12.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riječ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ovim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posebnim</w:t>
      </w:r>
      <w:r w:rsidRPr="00D53997">
        <w:rPr>
          <w:rFonts w:eastAsia="Times New Roman"/>
          <w:noProof/>
          <w:lang w:val="sr-Latn-CS"/>
        </w:rPr>
        <w:t>“.</w:t>
      </w:r>
    </w:p>
    <w:p w14:paraId="48F2A13E" w14:textId="45BB9238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tačka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1F20B11A" w14:textId="1A39543A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objektima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prelazi</w:t>
      </w:r>
      <w:r w:rsidRPr="00D53997">
        <w:rPr>
          <w:rFonts w:eastAsia="Times New Roman"/>
          <w:noProof/>
          <w:lang w:val="sr-Latn-CS"/>
        </w:rPr>
        <w:t xml:space="preserve"> 1 </w:t>
      </w:r>
      <w:r>
        <w:rPr>
          <w:rFonts w:eastAsia="Times New Roman"/>
          <w:noProof/>
          <w:lang w:val="sr-Latn-CS"/>
        </w:rPr>
        <w:t>M</w:t>
      </w:r>
      <w:r w:rsidRPr="00D53997">
        <w:rPr>
          <w:rFonts w:eastAsia="Times New Roman"/>
          <w:noProof/>
          <w:lang w:val="sr-Latn-CS"/>
        </w:rPr>
        <w:t xml:space="preserve">W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toplotne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preko</w:t>
      </w:r>
      <w:r w:rsidRPr="00D53997">
        <w:rPr>
          <w:rFonts w:eastAsia="Times New Roman"/>
          <w:noProof/>
          <w:lang w:val="sr-Latn-CS"/>
        </w:rPr>
        <w:t xml:space="preserve"> 0,3 </w:t>
      </w:r>
      <w:r>
        <w:rPr>
          <w:rFonts w:eastAsia="Times New Roman"/>
          <w:noProof/>
          <w:lang w:val="sr-Latn-CS"/>
        </w:rPr>
        <w:t>M</w:t>
      </w:r>
      <w:r w:rsidRPr="00D53997">
        <w:rPr>
          <w:rFonts w:eastAsia="Times New Roman"/>
          <w:noProof/>
          <w:lang w:val="sr-Latn-CS"/>
        </w:rPr>
        <w:t>W,“.</w:t>
      </w:r>
    </w:p>
    <w:p w14:paraId="4436E34C" w14:textId="00DB1932" w:rsidR="00D53997" w:rsidRPr="00D53997" w:rsidRDefault="00D53997" w:rsidP="00D53997">
      <w:pPr>
        <w:widowControl w:val="0"/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T</w:t>
      </w:r>
      <w:r w:rsidRPr="00D53997">
        <w:rPr>
          <w:rFonts w:eastAsia="Times New Roman"/>
          <w:noProof/>
          <w:lang w:val="sr-Latn-CS"/>
        </w:rPr>
        <w:t xml:space="preserve">. </w:t>
      </w:r>
      <w:r>
        <w:rPr>
          <w:rFonts w:eastAsia="Times New Roman"/>
          <w:noProof/>
          <w:lang w:val="sr-Latn-CS"/>
        </w:rPr>
        <w:t>đ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mijenjaju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glase</w:t>
      </w:r>
      <w:r w:rsidRPr="00D53997">
        <w:rPr>
          <w:rFonts w:eastAsia="Times New Roman"/>
          <w:noProof/>
          <w:lang w:val="sr-Latn-CS"/>
        </w:rPr>
        <w:t>:</w:t>
      </w:r>
    </w:p>
    <w:p w14:paraId="08BAC4F0" w14:textId="5C17F0AD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đ</w:t>
      </w:r>
      <w:r w:rsidRPr="00D53997">
        <w:rPr>
          <w:rFonts w:eastAsia="Times New Roman"/>
          <w:noProof/>
          <w:lang w:val="sr-Latn-CS"/>
        </w:rPr>
        <w:t>)</w:t>
      </w:r>
      <w:r w:rsidRPr="00D53997">
        <w:rPr>
          <w:rFonts w:eastAsia="Times New Roman"/>
          <w:noProof/>
          <w:color w:val="FF0000"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distribucija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snabdijevanje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trgovina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energijom</w:t>
      </w:r>
      <w:r w:rsidRPr="00D53997">
        <w:rPr>
          <w:rFonts w:eastAsia="Times New Roman"/>
          <w:noProof/>
          <w:lang w:val="sr-Latn-CS"/>
        </w:rPr>
        <w:t>,</w:t>
      </w:r>
    </w:p>
    <w:p w14:paraId="0021D500" w14:textId="6D9DAF87" w:rsidR="00D53997" w:rsidRPr="00D53997" w:rsidRDefault="00D53997" w:rsidP="00D53997">
      <w:pPr>
        <w:widowControl w:val="0"/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distribucija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distributivnim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sistemom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trgovina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snabdijevanje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gasom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postrojenjem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utečnjeni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upravljanje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postrojenjem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komprimovani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prirodni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gas</w:t>
      </w:r>
      <w:r w:rsidRPr="00D53997">
        <w:rPr>
          <w:rFonts w:eastAsia="Times New Roman"/>
          <w:noProof/>
          <w:lang w:val="sr-Latn-CS"/>
        </w:rPr>
        <w:t>,“.</w:t>
      </w:r>
    </w:p>
    <w:p w14:paraId="2BBE7ADF" w14:textId="77777777" w:rsidR="00D53997" w:rsidRDefault="00D53997" w:rsidP="00D53997">
      <w:pPr>
        <w:widowControl w:val="0"/>
        <w:tabs>
          <w:tab w:val="left" w:pos="540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</w:t>
      </w:r>
    </w:p>
    <w:p w14:paraId="56F083A9" w14:textId="77777777" w:rsidR="00D53997" w:rsidRDefault="00D53997" w:rsidP="00D53997">
      <w:pPr>
        <w:widowControl w:val="0"/>
        <w:tabs>
          <w:tab w:val="left" w:pos="540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34DF3012" w14:textId="77777777" w:rsidR="00D53997" w:rsidRDefault="00D53997" w:rsidP="00D53997">
      <w:pPr>
        <w:widowControl w:val="0"/>
        <w:tabs>
          <w:tab w:val="left" w:pos="540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577DEF30" w14:textId="77777777" w:rsidR="00D53997" w:rsidRDefault="00D53997" w:rsidP="00D53997">
      <w:pPr>
        <w:widowControl w:val="0"/>
        <w:tabs>
          <w:tab w:val="left" w:pos="540"/>
        </w:tabs>
        <w:adjustRightInd w:val="0"/>
        <w:ind w:left="0" w:firstLine="720"/>
        <w:rPr>
          <w:rFonts w:eastAsia="Times New Roman"/>
          <w:noProof/>
          <w:lang w:val="sr-Latn-CS"/>
        </w:rPr>
      </w:pPr>
    </w:p>
    <w:p w14:paraId="2CF5221D" w14:textId="7143F794" w:rsidR="00D53997" w:rsidRPr="00D53997" w:rsidRDefault="00D53997" w:rsidP="00D53997">
      <w:pPr>
        <w:widowControl w:val="0"/>
        <w:tabs>
          <w:tab w:val="left" w:pos="540"/>
        </w:tabs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4. </w:t>
      </w:r>
      <w:r>
        <w:rPr>
          <w:rFonts w:eastAsia="Times New Roman"/>
          <w:noProof/>
          <w:lang w:val="sr-Latn-CS"/>
        </w:rPr>
        <w:t>tačka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532A8675" w14:textId="06FA3C81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elektranama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instalisane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</w:t>
      </w:r>
      <w:r w:rsidRPr="00D53997">
        <w:rPr>
          <w:rFonts w:eastAsia="Times New Roman"/>
          <w:noProof/>
          <w:lang w:val="sr-Latn-CS"/>
        </w:rPr>
        <w:t xml:space="preserve"> 1 MW, </w:t>
      </w:r>
      <w:r>
        <w:rPr>
          <w:rFonts w:eastAsia="Times New Roman"/>
          <w:noProof/>
          <w:lang w:val="sr-Latn-CS"/>
        </w:rPr>
        <w:t>izuzev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jedan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proizvođač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više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objekata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ukupna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veća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D53997">
        <w:rPr>
          <w:rFonts w:eastAsia="Times New Roman"/>
          <w:noProof/>
          <w:lang w:val="sr-Latn-CS"/>
        </w:rPr>
        <w:t xml:space="preserve"> 1 MW,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isključivo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vlastite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potrebe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proizvodnja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elektranama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najduže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šest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mjeseci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pribavljanja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upotrebne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D53997">
        <w:rPr>
          <w:rFonts w:eastAsia="Times New Roman"/>
          <w:noProof/>
          <w:lang w:val="sr-Latn-CS"/>
        </w:rPr>
        <w:t xml:space="preserve">,“. </w:t>
      </w:r>
    </w:p>
    <w:p w14:paraId="21ECDE0F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0"/>
        <w:rPr>
          <w:rFonts w:eastAsia="Times New Roman"/>
          <w:noProof/>
          <w:lang w:val="sr-Latn-CS"/>
        </w:rPr>
      </w:pPr>
    </w:p>
    <w:p w14:paraId="6691A442" w14:textId="77777777" w:rsidR="00D53997" w:rsidRDefault="00D53997" w:rsidP="00D53997">
      <w:pPr>
        <w:widowControl w:val="0"/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</w:p>
    <w:p w14:paraId="170FA477" w14:textId="154DD92F" w:rsidR="00D53997" w:rsidRPr="00D53997" w:rsidRDefault="00D53997" w:rsidP="00D53997">
      <w:pPr>
        <w:widowControl w:val="0"/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7.</w:t>
      </w:r>
    </w:p>
    <w:p w14:paraId="4E2539DA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0"/>
        <w:rPr>
          <w:rFonts w:eastAsia="Times New Roman"/>
          <w:noProof/>
          <w:lang w:val="sr-Latn-CS"/>
        </w:rPr>
      </w:pPr>
    </w:p>
    <w:p w14:paraId="05294B1F" w14:textId="5AD5D725" w:rsidR="00D53997" w:rsidRPr="00D53997" w:rsidRDefault="00D53997" w:rsidP="00D53997">
      <w:pPr>
        <w:widowControl w:val="0"/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24.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1C339F75" w14:textId="6EFB9313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„(1) </w:t>
      </w:r>
      <w:r>
        <w:rPr>
          <w:rFonts w:eastAsia="Times New Roman"/>
          <w:noProof/>
          <w:lang w:val="sr-Latn-CS"/>
        </w:rPr>
        <w:t>Finansiranje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obezbjeđuje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subjekata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korisnika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dozvole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obavljanje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jedne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ili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više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djelatnosti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jednokratnih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postupke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sprovodi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zahtjevima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kao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drugih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izvora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obnovljivih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izvora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>.</w:t>
      </w:r>
    </w:p>
    <w:p w14:paraId="03791204" w14:textId="30368EF4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(2) </w:t>
      </w:r>
      <w:r>
        <w:rPr>
          <w:rFonts w:eastAsia="Times New Roman"/>
          <w:noProof/>
          <w:lang w:val="sr-Latn-CS"/>
        </w:rPr>
        <w:t>Budžet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usvaja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početka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budžetske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godine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komisije</w:t>
      </w:r>
      <w:r w:rsidRPr="00D53997">
        <w:rPr>
          <w:rFonts w:eastAsia="Times New Roman"/>
          <w:noProof/>
          <w:lang w:val="sr-Latn-CS"/>
        </w:rPr>
        <w:t>.</w:t>
      </w:r>
    </w:p>
    <w:p w14:paraId="56B4D401" w14:textId="6244538D" w:rsidR="00D53997" w:rsidRPr="00D53997" w:rsidRDefault="00D53997" w:rsidP="00D53997">
      <w:pPr>
        <w:shd w:val="clear" w:color="auto" w:fill="FFFFFF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(3) </w:t>
      </w:r>
      <w:r>
        <w:rPr>
          <w:rFonts w:eastAsia="Times New Roman"/>
          <w:noProof/>
          <w:lang w:val="sr-Latn-CS"/>
        </w:rPr>
        <w:t>Prilikom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pripreme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prijedloga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Regulatorna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vodi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računa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ljudskim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materijalnim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resursima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neophodnim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izvršenje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propisanih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nadležnosti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uključujući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međunarodne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obaveze</w:t>
      </w:r>
      <w:r w:rsidRPr="00D53997">
        <w:rPr>
          <w:rFonts w:eastAsia="Times New Roman"/>
          <w:noProof/>
          <w:lang w:val="sr-Latn-CS"/>
        </w:rPr>
        <w:t xml:space="preserve">. </w:t>
      </w:r>
    </w:p>
    <w:p w14:paraId="72361F2C" w14:textId="70017EF2" w:rsidR="00D53997" w:rsidRPr="00D53997" w:rsidRDefault="00D53997" w:rsidP="00D53997">
      <w:pPr>
        <w:shd w:val="clear" w:color="auto" w:fill="FFFFFF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(4)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osnovu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usvojenog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donosi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odluku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visini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godišnjih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stava</w:t>
      </w:r>
      <w:r w:rsidRPr="00D53997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ovog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D53997">
        <w:rPr>
          <w:rFonts w:eastAsia="Times New Roman"/>
          <w:noProof/>
          <w:lang w:val="sr-Latn-CS"/>
        </w:rPr>
        <w:t>.“</w:t>
      </w:r>
    </w:p>
    <w:p w14:paraId="2156E202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567"/>
        <w:rPr>
          <w:rFonts w:eastAsia="Times New Roman"/>
          <w:noProof/>
          <w:lang w:val="sr-Latn-CS"/>
        </w:rPr>
      </w:pPr>
    </w:p>
    <w:p w14:paraId="3E99BD33" w14:textId="77777777" w:rsidR="00D53997" w:rsidRDefault="00D53997" w:rsidP="00D53997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</w:p>
    <w:p w14:paraId="1D29267E" w14:textId="7C575D0D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8.</w:t>
      </w:r>
    </w:p>
    <w:p w14:paraId="4EB6795A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567"/>
        <w:rPr>
          <w:rFonts w:eastAsia="Times New Roman"/>
          <w:noProof/>
          <w:lang w:val="sr-Latn-CS"/>
        </w:rPr>
      </w:pPr>
    </w:p>
    <w:p w14:paraId="495A59C5" w14:textId="293C2A89" w:rsidR="00D53997" w:rsidRPr="00D53997" w:rsidRDefault="00D53997" w:rsidP="00D53997">
      <w:pPr>
        <w:widowControl w:val="0"/>
        <w:tabs>
          <w:tab w:val="left" w:pos="720"/>
        </w:tabs>
        <w:adjustRightInd w:val="0"/>
        <w:ind w:left="0" w:firstLine="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D53997">
        <w:rPr>
          <w:rFonts w:eastAsia="Times New Roman"/>
          <w:noProof/>
          <w:lang w:val="sr-Latn-CS"/>
        </w:rPr>
        <w:t xml:space="preserve"> 28.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tarifu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energiju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riječima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posebnu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naknadu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skladu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propisima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uređuju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oblast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obnovljivih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izvora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>“.</w:t>
      </w:r>
    </w:p>
    <w:p w14:paraId="708243CD" w14:textId="77777777" w:rsidR="00D53997" w:rsidRPr="00D53997" w:rsidRDefault="00D53997" w:rsidP="00D53997">
      <w:pPr>
        <w:widowControl w:val="0"/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</w:p>
    <w:p w14:paraId="25C71B19" w14:textId="77777777" w:rsidR="00D53997" w:rsidRDefault="00D53997" w:rsidP="00D53997">
      <w:pPr>
        <w:widowControl w:val="0"/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</w:p>
    <w:p w14:paraId="506FF0CE" w14:textId="2AFC2293" w:rsidR="00D53997" w:rsidRPr="00D53997" w:rsidRDefault="00D53997" w:rsidP="00D53997">
      <w:pPr>
        <w:widowControl w:val="0"/>
        <w:adjustRightInd w:val="0"/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9.</w:t>
      </w:r>
    </w:p>
    <w:p w14:paraId="7175E6E0" w14:textId="7777777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567"/>
        <w:rPr>
          <w:rFonts w:eastAsia="Times New Roman"/>
          <w:noProof/>
          <w:lang w:val="sr-Latn-CS"/>
        </w:rPr>
      </w:pPr>
    </w:p>
    <w:p w14:paraId="5327099F" w14:textId="6F79B637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članu</w:t>
      </w:r>
      <w:r w:rsidRPr="00D53997">
        <w:rPr>
          <w:rFonts w:eastAsia="Times New Roman"/>
          <w:noProof/>
          <w:lang w:val="sr-Latn-CS"/>
        </w:rPr>
        <w:t xml:space="preserve"> 29.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1. </w:t>
      </w:r>
      <w:r>
        <w:rPr>
          <w:rFonts w:eastAsia="Times New Roman"/>
          <w:noProof/>
          <w:lang w:val="sr-Latn-CS"/>
        </w:rPr>
        <w:t>poslije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dobiti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riječ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sertifikat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garanciju</w:t>
      </w:r>
      <w:r w:rsidRPr="00D53997">
        <w:rPr>
          <w:rFonts w:eastAsia="Times New Roman"/>
          <w:noProof/>
          <w:lang w:val="sr-Latn-CS"/>
        </w:rPr>
        <w:t>“.</w:t>
      </w:r>
    </w:p>
    <w:p w14:paraId="1BA9087B" w14:textId="589D4ECB" w:rsidR="00D53997" w:rsidRPr="00D53997" w:rsidRDefault="00D53997" w:rsidP="00D53997">
      <w:pPr>
        <w:widowControl w:val="0"/>
        <w:tabs>
          <w:tab w:val="left" w:pos="2153"/>
        </w:tabs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riječ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primjeren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isplativ</w:t>
      </w:r>
      <w:r w:rsidRPr="00D53997">
        <w:rPr>
          <w:rFonts w:eastAsia="Times New Roman"/>
          <w:noProof/>
          <w:lang w:val="sr-Latn-CS"/>
        </w:rPr>
        <w:t xml:space="preserve">“, 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kogeneraciji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dodaju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kojem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obezbijeđeno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mjerenje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energetskih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veličina</w:t>
      </w:r>
      <w:r w:rsidRPr="00D53997">
        <w:rPr>
          <w:rFonts w:eastAsia="Times New Roman"/>
          <w:noProof/>
          <w:lang w:val="sr-Latn-CS"/>
        </w:rPr>
        <w:t>“.</w:t>
      </w:r>
    </w:p>
    <w:p w14:paraId="3EB729DB" w14:textId="3BCA82C4" w:rsidR="00D53997" w:rsidRPr="00D53997" w:rsidRDefault="00D53997" w:rsidP="00D53997">
      <w:pPr>
        <w:ind w:left="0" w:firstLine="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 xml:space="preserve"> </w:t>
      </w:r>
      <w:r w:rsidRPr="00D53997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stavu</w:t>
      </w:r>
      <w:r w:rsidRPr="00D53997">
        <w:rPr>
          <w:rFonts w:eastAsia="Times New Roman"/>
          <w:noProof/>
          <w:lang w:val="sr-Latn-CS"/>
        </w:rPr>
        <w:t xml:space="preserve"> 3. </w:t>
      </w:r>
      <w:r>
        <w:rPr>
          <w:rFonts w:eastAsia="Times New Roman"/>
          <w:noProof/>
          <w:lang w:val="sr-Latn-CS"/>
        </w:rPr>
        <w:t>poslije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riječi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izdaje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riječ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sertifikat</w:t>
      </w:r>
      <w:r w:rsidRPr="00D53997">
        <w:rPr>
          <w:rFonts w:eastAsia="Times New Roman"/>
          <w:noProof/>
          <w:lang w:val="sr-Latn-CS"/>
        </w:rPr>
        <w:t xml:space="preserve">“ </w:t>
      </w:r>
      <w:r>
        <w:rPr>
          <w:rFonts w:eastAsia="Times New Roman"/>
          <w:noProof/>
          <w:lang w:val="sr-Latn-CS"/>
        </w:rPr>
        <w:t>zamjenjuje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riječju</w:t>
      </w:r>
      <w:r w:rsidRPr="00D53997">
        <w:rPr>
          <w:rFonts w:eastAsia="Times New Roman"/>
          <w:noProof/>
          <w:lang w:val="sr-Latn-CS"/>
        </w:rPr>
        <w:t>: „</w:t>
      </w:r>
      <w:r>
        <w:rPr>
          <w:rFonts w:eastAsia="Times New Roman"/>
          <w:noProof/>
          <w:lang w:val="sr-Latn-CS"/>
        </w:rPr>
        <w:t>garanciju</w:t>
      </w:r>
      <w:r w:rsidRPr="00D53997">
        <w:rPr>
          <w:rFonts w:eastAsia="Times New Roman"/>
          <w:noProof/>
          <w:lang w:val="sr-Latn-CS"/>
        </w:rPr>
        <w:t>“.</w:t>
      </w:r>
    </w:p>
    <w:p w14:paraId="33416376" w14:textId="77777777" w:rsid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13CD81DD" w14:textId="626762AD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10.</w:t>
      </w:r>
    </w:p>
    <w:p w14:paraId="4DFBC3D1" w14:textId="77777777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4E93FC2C" w14:textId="4EAF2401" w:rsidR="00D53997" w:rsidRPr="00D53997" w:rsidRDefault="00D53997" w:rsidP="00D53997">
      <w:pPr>
        <w:ind w:left="0" w:firstLine="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ab/>
      </w: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30. </w:t>
      </w:r>
      <w:r>
        <w:rPr>
          <w:rFonts w:eastAsia="Times New Roman"/>
          <w:noProof/>
          <w:lang w:val="sr-Latn-CS"/>
        </w:rPr>
        <w:t>mijenja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1E3DF642" w14:textId="7FAA61F6" w:rsidR="00D53997" w:rsidRPr="00D53997" w:rsidRDefault="00D53997" w:rsidP="00D53997">
      <w:pPr>
        <w:autoSpaceDE w:val="0"/>
        <w:autoSpaceDN w:val="0"/>
        <w:adjustRightInd w:val="0"/>
        <w:ind w:left="0" w:firstLine="720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Operateri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čiju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mrežu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priključena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postrojenja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proizvodnju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sertifikati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dostavljaju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Regulatornoj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sve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podatke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vezi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proizvedenom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električnom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energijom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Regulatorna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komisija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izdaje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garanciju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porijeklu</w:t>
      </w:r>
      <w:r w:rsidRPr="00D53997">
        <w:rPr>
          <w:rFonts w:eastAsia="Times New Roman"/>
          <w:noProof/>
          <w:lang w:val="sr-Latn-CS"/>
        </w:rPr>
        <w:t>.“</w:t>
      </w:r>
    </w:p>
    <w:p w14:paraId="4A1D0663" w14:textId="77777777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5C08B504" w14:textId="77777777" w:rsid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29DFEEC8" w14:textId="77777777" w:rsid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17CCDF8E" w14:textId="77777777" w:rsid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5726CF71" w14:textId="77777777" w:rsid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568AD795" w14:textId="29A918BD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lastRenderedPageBreak/>
        <w:t>Član</w:t>
      </w:r>
      <w:r w:rsidRPr="00D53997">
        <w:rPr>
          <w:rFonts w:eastAsia="Times New Roman"/>
          <w:noProof/>
          <w:lang w:val="sr-Latn-CS"/>
        </w:rPr>
        <w:t xml:space="preserve"> 11.</w:t>
      </w:r>
    </w:p>
    <w:p w14:paraId="277D643E" w14:textId="77777777" w:rsidR="00D53997" w:rsidRPr="00D53997" w:rsidRDefault="00D53997" w:rsidP="00D53997">
      <w:pPr>
        <w:autoSpaceDE w:val="0"/>
        <w:autoSpaceDN w:val="0"/>
        <w:adjustRightInd w:val="0"/>
        <w:ind w:left="0" w:firstLine="0"/>
        <w:rPr>
          <w:rFonts w:eastAsia="Times New Roman"/>
          <w:strike/>
          <w:noProof/>
          <w:lang w:val="sr-Latn-CS"/>
        </w:rPr>
      </w:pPr>
    </w:p>
    <w:p w14:paraId="107B74B2" w14:textId="2BDBDD9F" w:rsidR="00D53997" w:rsidRPr="00D53997" w:rsidRDefault="00D53997" w:rsidP="00D53997">
      <w:pPr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Poslije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D53997">
        <w:rPr>
          <w:rFonts w:eastAsia="Times New Roman"/>
          <w:noProof/>
          <w:lang w:val="sr-Latn-CS"/>
        </w:rPr>
        <w:t xml:space="preserve"> 39. </w:t>
      </w:r>
      <w:r>
        <w:rPr>
          <w:rFonts w:eastAsia="Times New Roman"/>
          <w:noProof/>
          <w:lang w:val="sr-Latn-CS"/>
        </w:rPr>
        <w:t>dodaje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novi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39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koji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glasi</w:t>
      </w:r>
      <w:r w:rsidRPr="00D53997">
        <w:rPr>
          <w:rFonts w:eastAsia="Times New Roman"/>
          <w:noProof/>
          <w:lang w:val="sr-Latn-CS"/>
        </w:rPr>
        <w:t>:</w:t>
      </w:r>
    </w:p>
    <w:p w14:paraId="6B387FCB" w14:textId="28051F7E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  <w:r w:rsidRPr="00D53997">
        <w:rPr>
          <w:rFonts w:eastAsia="Times New Roman"/>
          <w:noProof/>
          <w:lang w:val="sr-Latn-CS"/>
        </w:rPr>
        <w:t>„</w:t>
      </w: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39</w:t>
      </w:r>
      <w:r>
        <w:rPr>
          <w:rFonts w:eastAsia="Times New Roman"/>
          <w:noProof/>
          <w:lang w:val="sr-Latn-CS"/>
        </w:rPr>
        <w:t>a</w:t>
      </w:r>
      <w:r w:rsidRPr="00D53997">
        <w:rPr>
          <w:rFonts w:eastAsia="Times New Roman"/>
          <w:noProof/>
          <w:lang w:val="sr-Latn-CS"/>
        </w:rPr>
        <w:t>.</w:t>
      </w:r>
    </w:p>
    <w:p w14:paraId="718B7240" w14:textId="77777777" w:rsidR="00D53997" w:rsidRPr="00D53997" w:rsidRDefault="00D53997" w:rsidP="00D53997">
      <w:pPr>
        <w:ind w:left="0" w:firstLine="720"/>
        <w:rPr>
          <w:rFonts w:eastAsia="Times New Roman"/>
          <w:noProof/>
          <w:lang w:val="sr-Latn-CS"/>
        </w:rPr>
      </w:pPr>
    </w:p>
    <w:p w14:paraId="0DAAE37C" w14:textId="4CBA609B" w:rsidR="00D53997" w:rsidRPr="00D53997" w:rsidRDefault="00D53997" w:rsidP="00D53997">
      <w:pPr>
        <w:autoSpaceDE w:val="0"/>
        <w:autoSpaceDN w:val="0"/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roku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godinu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ovog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donijeti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Energetski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klimatski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plan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Pr="00D53997">
        <w:rPr>
          <w:rFonts w:eastAsia="Times New Roman"/>
          <w:noProof/>
          <w:lang w:val="sr-Latn-CS"/>
        </w:rPr>
        <w:t xml:space="preserve"> 6. </w:t>
      </w:r>
      <w:r>
        <w:rPr>
          <w:rFonts w:eastAsia="Times New Roman"/>
          <w:noProof/>
          <w:lang w:val="sr-Latn-CS"/>
        </w:rPr>
        <w:t>ovog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Pr="00D53997">
        <w:rPr>
          <w:rFonts w:eastAsia="Times New Roman"/>
          <w:noProof/>
          <w:lang w:val="sr-Latn-CS"/>
        </w:rPr>
        <w:t>.“</w:t>
      </w:r>
    </w:p>
    <w:p w14:paraId="6FE5C49D" w14:textId="77777777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5CB4C08E" w14:textId="2C3EB635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Član</w:t>
      </w:r>
      <w:r w:rsidRPr="00D53997">
        <w:rPr>
          <w:rFonts w:eastAsia="Times New Roman"/>
          <w:noProof/>
          <w:lang w:val="sr-Latn-CS"/>
        </w:rPr>
        <w:t xml:space="preserve"> 12.</w:t>
      </w:r>
    </w:p>
    <w:p w14:paraId="1D4BFBCD" w14:textId="77777777" w:rsidR="00D53997" w:rsidRPr="00D53997" w:rsidRDefault="00D53997" w:rsidP="00D53997">
      <w:pPr>
        <w:ind w:left="0" w:firstLine="0"/>
        <w:jc w:val="center"/>
        <w:rPr>
          <w:rFonts w:eastAsia="Times New Roman"/>
          <w:noProof/>
          <w:lang w:val="sr-Latn-CS"/>
        </w:rPr>
      </w:pPr>
    </w:p>
    <w:p w14:paraId="0707B6C0" w14:textId="12CF23C4" w:rsidR="00D53997" w:rsidRPr="00D53997" w:rsidRDefault="00D53997" w:rsidP="00D53997">
      <w:pPr>
        <w:autoSpaceDE w:val="0"/>
        <w:autoSpaceDN w:val="0"/>
        <w:adjustRightInd w:val="0"/>
        <w:ind w:left="0" w:firstLine="720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Ovaj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stupa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snagu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osmog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objavljivanja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</w:t>
      </w:r>
      <w:r w:rsidRPr="00D53997">
        <w:rPr>
          <w:rFonts w:eastAsia="Times New Roman"/>
          <w:noProof/>
          <w:lang w:val="sr-Latn-CS"/>
        </w:rPr>
        <w:t xml:space="preserve"> „</w:t>
      </w:r>
      <w:r>
        <w:rPr>
          <w:rFonts w:eastAsia="Times New Roman"/>
          <w:noProof/>
          <w:lang w:val="sr-Latn-CS"/>
        </w:rPr>
        <w:t>Službenom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glasniku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Republike</w:t>
      </w:r>
      <w:r w:rsidRPr="00D53997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Srpske</w:t>
      </w:r>
      <w:r w:rsidRPr="00D53997">
        <w:rPr>
          <w:rFonts w:eastAsia="Times New Roman"/>
          <w:noProof/>
          <w:lang w:val="sr-Latn-CS"/>
        </w:rPr>
        <w:t>“.</w:t>
      </w:r>
    </w:p>
    <w:p w14:paraId="4DFA9DF8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14:paraId="228B121B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14:paraId="4C425592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14:paraId="27D9B1FC" w14:textId="1BEA9D58" w:rsidR="00D53997" w:rsidRPr="00D53997" w:rsidRDefault="00D53997" w:rsidP="00D53997">
      <w:pPr>
        <w:tabs>
          <w:tab w:val="center" w:pos="7560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D53997">
        <w:rPr>
          <w:noProof/>
          <w:lang w:val="sr-Latn-CS"/>
        </w:rPr>
        <w:t>: 02/1-021-</w:t>
      </w:r>
      <w:r w:rsidR="00D8112B">
        <w:rPr>
          <w:noProof/>
          <w:lang w:val="sr-Latn-CS"/>
        </w:rPr>
        <w:t>99</w:t>
      </w:r>
      <w:r w:rsidRPr="00D53997">
        <w:rPr>
          <w:noProof/>
          <w:lang w:val="sr-Latn-CS"/>
        </w:rPr>
        <w:t>/23</w:t>
      </w:r>
      <w:r w:rsidRPr="00D53997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658DD242" w14:textId="4D486F7B" w:rsidR="00D53997" w:rsidRPr="00D53997" w:rsidRDefault="00D53997" w:rsidP="00D53997">
      <w:pPr>
        <w:tabs>
          <w:tab w:val="center" w:pos="7560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D53997">
        <w:rPr>
          <w:noProof/>
          <w:lang w:val="sr-Latn-CS"/>
        </w:rPr>
        <w:t xml:space="preserve">: 8. </w:t>
      </w:r>
      <w:r>
        <w:rPr>
          <w:noProof/>
          <w:lang w:val="sr-Latn-CS"/>
        </w:rPr>
        <w:t>februara</w:t>
      </w:r>
      <w:r w:rsidRPr="00D53997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Pr="00D53997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0CC81348" w14:textId="77777777" w:rsidR="00D53997" w:rsidRPr="00D53997" w:rsidRDefault="00D53997" w:rsidP="00D53997">
      <w:pPr>
        <w:tabs>
          <w:tab w:val="center" w:pos="7560"/>
        </w:tabs>
        <w:rPr>
          <w:noProof/>
          <w:lang w:val="sr-Latn-CS"/>
        </w:rPr>
      </w:pPr>
    </w:p>
    <w:p w14:paraId="72987ACF" w14:textId="20EA2F8E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  <w:r w:rsidRPr="00D53997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D53997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5EAC463E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14:paraId="120F99DC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14:paraId="7B8E3E85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14:paraId="1B017DF6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noProof/>
          <w:lang w:val="sr-Latn-CS"/>
        </w:rPr>
      </w:pPr>
    </w:p>
    <w:p w14:paraId="234A13C5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noProof/>
          <w:lang w:val="sr-Latn-CS"/>
        </w:rPr>
      </w:pPr>
    </w:p>
    <w:p w14:paraId="6BE53864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noProof/>
          <w:lang w:val="sr-Latn-CS"/>
        </w:rPr>
      </w:pPr>
    </w:p>
    <w:p w14:paraId="53B14DA3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noProof/>
          <w:lang w:val="sr-Latn-CS"/>
        </w:rPr>
      </w:pPr>
    </w:p>
    <w:p w14:paraId="53FC430D" w14:textId="77777777" w:rsidR="00D53997" w:rsidRPr="00D53997" w:rsidRDefault="00D53997" w:rsidP="00D53997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/>
          <w:bCs/>
          <w:noProof/>
          <w:lang w:val="sr-Latn-CS"/>
        </w:rPr>
      </w:pPr>
    </w:p>
    <w:p w14:paraId="0FA52597" w14:textId="77777777" w:rsidR="00D53997" w:rsidRPr="00D53997" w:rsidRDefault="00D53997" w:rsidP="00D53997">
      <w:pPr>
        <w:spacing w:after="160" w:line="259" w:lineRule="auto"/>
        <w:ind w:left="0" w:firstLine="0"/>
        <w:jc w:val="left"/>
        <w:rPr>
          <w:rFonts w:eastAsia="Calibri"/>
          <w:b/>
          <w:noProof/>
          <w:lang w:val="sr-Latn-CS"/>
        </w:rPr>
      </w:pPr>
    </w:p>
    <w:p w14:paraId="4D9FB97E" w14:textId="77777777" w:rsidR="00D53997" w:rsidRPr="00D53997" w:rsidRDefault="00D53997" w:rsidP="00D53997">
      <w:pPr>
        <w:rPr>
          <w:noProof/>
          <w:lang w:val="sr-Latn-CS"/>
        </w:rPr>
      </w:pPr>
    </w:p>
    <w:p w14:paraId="2A8D055F" w14:textId="77777777" w:rsidR="00F36178" w:rsidRPr="00D53997" w:rsidRDefault="00F36178">
      <w:pPr>
        <w:rPr>
          <w:noProof/>
          <w:lang w:val="sr-Latn-CS"/>
        </w:rPr>
      </w:pPr>
    </w:p>
    <w:sectPr w:rsidR="00F36178" w:rsidRPr="00D53997" w:rsidSect="00242902">
      <w:pgSz w:w="11906" w:h="16838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8D8"/>
    <w:rsid w:val="001238D8"/>
    <w:rsid w:val="007772EB"/>
    <w:rsid w:val="00D53997"/>
    <w:rsid w:val="00D8112B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29EF"/>
  <w15:chartTrackingRefBased/>
  <w15:docId w15:val="{891992C9-801D-4E43-9EC0-EB6FCC45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997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D53997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99"/>
    <w:qFormat/>
    <w:rsid w:val="00D539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8-2">
    <w:name w:val="T-9/8-2"/>
    <w:rsid w:val="00D53997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1160</Words>
  <Characters>6616</Characters>
  <Application>Microsoft Office Word</Application>
  <DocSecurity>0</DocSecurity>
  <Lines>55</Lines>
  <Paragraphs>15</Paragraphs>
  <ScaleCrop>false</ScaleCrop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2023-02-09T09:43:00Z</cp:lastPrinted>
  <dcterms:created xsi:type="dcterms:W3CDTF">2023-02-09T09:39:00Z</dcterms:created>
  <dcterms:modified xsi:type="dcterms:W3CDTF">2023-02-09T13:46:00Z</dcterms:modified>
</cp:coreProperties>
</file>